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99" w:rsidRPr="00C24299" w:rsidRDefault="00B50D04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проведению теста для определения хлора в воде</w:t>
      </w:r>
      <w:bookmarkStart w:id="0" w:name="_GoBack"/>
      <w:bookmarkEnd w:id="0"/>
      <w:r w:rsidR="00672005" w:rsidRPr="00C24299">
        <w:rPr>
          <w:rFonts w:ascii="Times New Roman" w:hAnsi="Times New Roman" w:cs="Times New Roman"/>
          <w:b/>
          <w:sz w:val="24"/>
          <w:szCs w:val="24"/>
        </w:rPr>
        <w:t>: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>1. Наполнить емкость водопроводной водой для проверки (100 мл).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>2. Добавить 1 таблетку DPD №1 (</w:t>
      </w:r>
      <w:proofErr w:type="spellStart"/>
      <w:r w:rsidR="00672005" w:rsidRPr="00C24299">
        <w:rPr>
          <w:rFonts w:ascii="Times New Roman" w:hAnsi="Times New Roman" w:cs="Times New Roman"/>
          <w:sz w:val="24"/>
          <w:szCs w:val="24"/>
        </w:rPr>
        <w:t>диэтилпарафенилендиамин</w:t>
      </w:r>
      <w:proofErr w:type="spellEnd"/>
      <w:r w:rsidR="00672005" w:rsidRPr="00C24299">
        <w:rPr>
          <w:rFonts w:ascii="Times New Roman" w:hAnsi="Times New Roman" w:cs="Times New Roman"/>
          <w:sz w:val="24"/>
          <w:szCs w:val="24"/>
        </w:rPr>
        <w:t>). Это самый быстрый и простой способ определения остаточного хлора в воде.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>3. Перемешать воду до полного растворения реактива и равномерного окрашивания полученного раствора. Если цвет раствора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 xml:space="preserve">не изменится (при отсутствии хлора в воде), то для визуализации сорбционных свойств </w:t>
      </w:r>
      <w:proofErr w:type="spellStart"/>
      <w:r w:rsidR="00672005" w:rsidRPr="00C24299">
        <w:rPr>
          <w:rFonts w:ascii="Times New Roman" w:hAnsi="Times New Roman" w:cs="Times New Roman"/>
          <w:sz w:val="24"/>
          <w:szCs w:val="24"/>
        </w:rPr>
        <w:t>Корал</w:t>
      </w:r>
      <w:proofErr w:type="spellEnd"/>
      <w:r w:rsidR="00672005" w:rsidRPr="00C24299">
        <w:rPr>
          <w:rFonts w:ascii="Times New Roman" w:hAnsi="Times New Roman" w:cs="Times New Roman"/>
          <w:sz w:val="24"/>
          <w:szCs w:val="24"/>
        </w:rPr>
        <w:t>-Майна добавьте в раствор столовую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>ложку хлорсодержащего отбеливателя или поваренной соли.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>4. Раствор приобретет цвет от розового до красного. Интенсивность цвета зависит от концентрации хлора в воде.</w:t>
      </w:r>
      <w:r w:rsidR="00672005" w:rsidRPr="00C24299">
        <w:rPr>
          <w:rFonts w:ascii="Times New Roman" w:hAnsi="Times New Roman" w:cs="Times New Roman"/>
          <w:sz w:val="24"/>
          <w:szCs w:val="24"/>
        </w:rPr>
        <w:br/>
        <w:t xml:space="preserve">5. При добавлении одного саше </w:t>
      </w:r>
      <w:proofErr w:type="spellStart"/>
      <w:r w:rsidR="00672005" w:rsidRPr="00C24299">
        <w:rPr>
          <w:rFonts w:ascii="Times New Roman" w:hAnsi="Times New Roman" w:cs="Times New Roman"/>
          <w:sz w:val="24"/>
          <w:szCs w:val="24"/>
        </w:rPr>
        <w:t>Корал</w:t>
      </w:r>
      <w:proofErr w:type="spellEnd"/>
      <w:r w:rsidR="00672005" w:rsidRPr="00C24299">
        <w:rPr>
          <w:rFonts w:ascii="Times New Roman" w:hAnsi="Times New Roman" w:cs="Times New Roman"/>
          <w:sz w:val="24"/>
          <w:szCs w:val="24"/>
        </w:rPr>
        <w:t>-Майна вода обесцветится, что свидетельствует о нейтрализации хлора в данном растворе.</w:t>
      </w:r>
    </w:p>
    <w:p w:rsidR="007B70FA" w:rsidRPr="00C24299" w:rsidRDefault="00672005" w:rsidP="00C24299">
      <w:pPr>
        <w:rPr>
          <w:rFonts w:ascii="Times New Roman" w:hAnsi="Times New Roman" w:cs="Times New Roman"/>
          <w:sz w:val="24"/>
          <w:szCs w:val="24"/>
        </w:rPr>
      </w:pPr>
      <w:r w:rsidRPr="00C24299">
        <w:rPr>
          <w:rFonts w:ascii="Times New Roman" w:hAnsi="Times New Roman" w:cs="Times New Roman"/>
          <w:sz w:val="24"/>
          <w:szCs w:val="24"/>
        </w:rPr>
        <w:br/>
      </w:r>
      <w:r w:rsidR="00B50D04">
        <w:rPr>
          <w:rFonts w:ascii="Times New Roman" w:hAnsi="Times New Roman" w:cs="Times New Roman"/>
          <w:b/>
          <w:sz w:val="24"/>
          <w:szCs w:val="24"/>
        </w:rPr>
        <w:t xml:space="preserve">Инструкция по проведению теста для определения </w:t>
      </w:r>
      <w:proofErr w:type="spellStart"/>
      <w:r w:rsidR="00B50D04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B50D04">
        <w:rPr>
          <w:rFonts w:ascii="Times New Roman" w:hAnsi="Times New Roman" w:cs="Times New Roman"/>
          <w:b/>
          <w:sz w:val="24"/>
          <w:szCs w:val="24"/>
        </w:rPr>
        <w:t xml:space="preserve"> воды</w:t>
      </w:r>
      <w:r w:rsidRPr="00C24299">
        <w:rPr>
          <w:rFonts w:ascii="Times New Roman" w:hAnsi="Times New Roman" w:cs="Times New Roman"/>
          <w:b/>
          <w:sz w:val="24"/>
          <w:szCs w:val="24"/>
        </w:rPr>
        <w:t>:</w:t>
      </w:r>
      <w:r w:rsidRPr="00C24299">
        <w:rPr>
          <w:rFonts w:ascii="Times New Roman" w:hAnsi="Times New Roman" w:cs="Times New Roman"/>
          <w:sz w:val="24"/>
          <w:szCs w:val="24"/>
        </w:rPr>
        <w:br/>
        <w:t>1. Заполнить емкость водой для проверки (100мл).</w:t>
      </w:r>
      <w:r w:rsidRPr="00C24299">
        <w:rPr>
          <w:rFonts w:ascii="Times New Roman" w:hAnsi="Times New Roman" w:cs="Times New Roman"/>
          <w:sz w:val="24"/>
          <w:szCs w:val="24"/>
        </w:rPr>
        <w:br/>
        <w:t xml:space="preserve">2. Добавить 1 таблетку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Phenol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 xml:space="preserve"> (феноловый красный) – кислотно-основный индикатор, изменяющий окраску от жёлтой в кислой среде до красной в щелочной.</w:t>
      </w:r>
      <w:r w:rsidRPr="00C24299">
        <w:rPr>
          <w:rFonts w:ascii="Times New Roman" w:hAnsi="Times New Roman" w:cs="Times New Roman"/>
          <w:sz w:val="24"/>
          <w:szCs w:val="24"/>
        </w:rPr>
        <w:br/>
        <w:t>3. Перемешать воду до полного растворения реактива и равномерного окрашивания полученного раствора.</w:t>
      </w:r>
      <w:r w:rsidRPr="00C24299">
        <w:rPr>
          <w:rFonts w:ascii="Times New Roman" w:hAnsi="Times New Roman" w:cs="Times New Roman"/>
          <w:sz w:val="24"/>
          <w:szCs w:val="24"/>
        </w:rPr>
        <w:br/>
        <w:t xml:space="preserve">4. В результате осуществления этих операций вода окрасится в зависимости от уровня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>.</w:t>
      </w:r>
      <w:r w:rsidRPr="00C24299">
        <w:rPr>
          <w:rFonts w:ascii="Times New Roman" w:hAnsi="Times New Roman" w:cs="Times New Roman"/>
          <w:sz w:val="24"/>
          <w:szCs w:val="24"/>
        </w:rPr>
        <w:br/>
        <w:t xml:space="preserve">5. Для определения значения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 xml:space="preserve"> необходимо сравнить цвет, полученный в сосуде, с соответствующей цветовой шкалой на «Таблеточном тестере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>».</w:t>
      </w:r>
      <w:r w:rsidRPr="00C24299">
        <w:rPr>
          <w:rFonts w:ascii="Times New Roman" w:hAnsi="Times New Roman" w:cs="Times New Roman"/>
          <w:sz w:val="24"/>
          <w:szCs w:val="24"/>
        </w:rPr>
        <w:br/>
        <w:t xml:space="preserve">6. При добавлении в этот раствор саше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Корал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 xml:space="preserve">-Майна показатель </w:t>
      </w:r>
      <w:proofErr w:type="spellStart"/>
      <w:r w:rsidRPr="00C2429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24299">
        <w:rPr>
          <w:rFonts w:ascii="Times New Roman" w:hAnsi="Times New Roman" w:cs="Times New Roman"/>
          <w:sz w:val="24"/>
          <w:szCs w:val="24"/>
        </w:rPr>
        <w:t xml:space="preserve"> тестируемой воды увеличится.</w:t>
      </w:r>
      <w:r w:rsidRPr="00C24299">
        <w:rPr>
          <w:rFonts w:ascii="Times New Roman" w:hAnsi="Times New Roman" w:cs="Times New Roman"/>
          <w:sz w:val="24"/>
          <w:szCs w:val="24"/>
        </w:rPr>
        <w:br/>
      </w:r>
    </w:p>
    <w:p w:rsidR="00672005" w:rsidRDefault="00672005"/>
    <w:sectPr w:rsidR="0067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ondensed">
    <w:altName w:val="Times New Roman"/>
    <w:panose1 w:val="00000000000000000000"/>
    <w:charset w:val="00"/>
    <w:family w:val="roman"/>
    <w:notTrueType/>
    <w:pitch w:val="default"/>
  </w:font>
  <w:font w:name="PragmaticaCondensedExtraLight">
    <w:altName w:val="Times New Roman"/>
    <w:panose1 w:val="00000000000000000000"/>
    <w:charset w:val="00"/>
    <w:family w:val="roman"/>
    <w:notTrueType/>
    <w:pitch w:val="default"/>
  </w:font>
  <w:font w:name="Intro-Bold">
    <w:altName w:val="Times New Roman"/>
    <w:panose1 w:val="00000000000000000000"/>
    <w:charset w:val="00"/>
    <w:family w:val="roman"/>
    <w:notTrueType/>
    <w:pitch w:val="default"/>
  </w:font>
  <w:font w:name="Intro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5"/>
    <w:rsid w:val="00672005"/>
    <w:rsid w:val="007B70FA"/>
    <w:rsid w:val="00B50D04"/>
    <w:rsid w:val="00C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E066-5FE6-49FC-850F-59ACAF4E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2005"/>
    <w:rPr>
      <w:rFonts w:ascii="PragmaticaCondensed" w:hAnsi="PragmaticaCondense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672005"/>
    <w:rPr>
      <w:rFonts w:ascii="PragmaticaCondensedExtraLight" w:hAnsi="PragmaticaCondensedExtraLigh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672005"/>
    <w:rPr>
      <w:rFonts w:ascii="Intro-Bold" w:hAnsi="Int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672005"/>
    <w:rPr>
      <w:rFonts w:ascii="Intro-Book" w:hAnsi="Intro-Book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Orlova</dc:creator>
  <cp:keywords/>
  <dc:description/>
  <cp:lastModifiedBy>Julia Orlova</cp:lastModifiedBy>
  <cp:revision>2</cp:revision>
  <dcterms:created xsi:type="dcterms:W3CDTF">2023-03-14T12:36:00Z</dcterms:created>
  <dcterms:modified xsi:type="dcterms:W3CDTF">2023-03-14T13:15:00Z</dcterms:modified>
</cp:coreProperties>
</file>